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541"/>
        <w:gridCol w:w="1145"/>
        <w:gridCol w:w="1597"/>
        <w:gridCol w:w="1035"/>
        <w:gridCol w:w="1784"/>
        <w:gridCol w:w="2370"/>
        <w:gridCol w:w="1748"/>
      </w:tblGrid>
      <w:tr w:rsidR="00FB282C" w:rsidRPr="00125728" w:rsidTr="00652A04">
        <w:tc>
          <w:tcPr>
            <w:tcW w:w="0" w:type="auto"/>
            <w:gridSpan w:val="7"/>
            <w:shd w:val="clear" w:color="auto" w:fill="E0E0E0"/>
          </w:tcPr>
          <w:p w:rsidR="00FB282C" w:rsidRDefault="00FB282C" w:rsidP="00652A04">
            <w:pPr>
              <w:rPr>
                <w:b/>
              </w:rPr>
            </w:pPr>
            <w:r>
              <w:rPr>
                <w:b/>
              </w:rPr>
              <w:t>TEMA: EL CARNAVAL</w:t>
            </w:r>
          </w:p>
        </w:tc>
      </w:tr>
      <w:tr w:rsidR="00FB282C" w:rsidRPr="00125728" w:rsidTr="00652A04">
        <w:tc>
          <w:tcPr>
            <w:tcW w:w="0" w:type="auto"/>
            <w:gridSpan w:val="7"/>
            <w:shd w:val="clear" w:color="auto" w:fill="E0E0E0"/>
          </w:tcPr>
          <w:p w:rsidR="00FB282C" w:rsidRPr="00125728" w:rsidRDefault="00FB282C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FB282C" w:rsidRPr="00125728" w:rsidTr="00652A04">
        <w:tc>
          <w:tcPr>
            <w:tcW w:w="0" w:type="auto"/>
            <w:shd w:val="clear" w:color="auto" w:fill="auto"/>
          </w:tcPr>
          <w:p w:rsidR="00FB282C" w:rsidRPr="00125728" w:rsidRDefault="00FB282C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FB282C" w:rsidRPr="00125728" w:rsidRDefault="00FB282C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FB282C" w:rsidRPr="00125728" w:rsidRDefault="00FB282C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FB282C" w:rsidRPr="00125728" w:rsidRDefault="00FB282C" w:rsidP="00652A04">
            <w:pPr>
              <w:rPr>
                <w:b/>
              </w:rPr>
            </w:pPr>
          </w:p>
        </w:tc>
      </w:tr>
      <w:tr w:rsidR="00FB282C" w:rsidRPr="00125728" w:rsidTr="00652A04">
        <w:tc>
          <w:tcPr>
            <w:tcW w:w="0" w:type="auto"/>
            <w:shd w:val="clear" w:color="auto" w:fill="auto"/>
          </w:tcPr>
          <w:p w:rsidR="00FB282C" w:rsidRPr="00125728" w:rsidRDefault="00FB282C" w:rsidP="00652A04"/>
        </w:tc>
        <w:tc>
          <w:tcPr>
            <w:tcW w:w="0" w:type="auto"/>
          </w:tcPr>
          <w:p w:rsidR="00FB282C" w:rsidRPr="00125728" w:rsidRDefault="00FB282C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B282C" w:rsidRPr="00125728" w:rsidRDefault="00FB282C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B282C" w:rsidRPr="00125728" w:rsidRDefault="00FB282C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B282C" w:rsidRPr="00125728" w:rsidRDefault="00FB282C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FB282C" w:rsidRPr="00125728" w:rsidRDefault="00FB282C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FB282C" w:rsidRPr="00125728" w:rsidRDefault="00FB282C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rFonts w:ascii="Comic Sans MS" w:eastAsia="Calibri" w:hAnsi="Comic Sans MS"/>
                <w:sz w:val="16"/>
                <w:szCs w:val="16"/>
              </w:rPr>
              <w:t>Diferenciar segmentos corporales: derecha –izquierda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rFonts w:ascii="Comic Sans MS" w:eastAsia="Calibri" w:hAnsi="Comic Sans MS"/>
                <w:sz w:val="16"/>
                <w:szCs w:val="16"/>
              </w:rPr>
              <w:t>Controlar movimientos segmentarios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rFonts w:ascii="Comic Sans MS" w:eastAsia="Calibri" w:hAnsi="Comic Sans MS"/>
                <w:sz w:val="16"/>
                <w:szCs w:val="16"/>
              </w:rPr>
              <w:t>Reconocer situaciones de alegría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rFonts w:ascii="Comic Sans MS" w:eastAsia="Calibri" w:hAnsi="Comic Sans MS"/>
                <w:sz w:val="16"/>
                <w:szCs w:val="16"/>
              </w:rPr>
              <w:t>Diferenciar expresiones de alegría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rFonts w:ascii="Comic Sans MS" w:eastAsia="Calibri" w:hAnsi="Comic Sans MS"/>
                <w:sz w:val="16"/>
                <w:szCs w:val="16"/>
              </w:rPr>
              <w:t>Aprender a hacer nudos y lazadas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RPr="00125728" w:rsidTr="00652A04">
        <w:tc>
          <w:tcPr>
            <w:tcW w:w="0" w:type="auto"/>
            <w:gridSpan w:val="7"/>
            <w:shd w:val="clear" w:color="auto" w:fill="E0E0E0"/>
          </w:tcPr>
          <w:p w:rsidR="00FB282C" w:rsidRPr="00125728" w:rsidRDefault="00FB282C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Conocer y valorar las formas de celebrar el carnaval en su localidad y en diferentes lugares del mundo.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Observar y reconocer  los elementos que integran las diferentes fiestas: ornamentación, alimentación, juegos, música…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Conocer otros tipos de fiestas populares y familiares: el circo, el cumpleaños, la feria…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objetos propios de diferentes tipos de disfraces.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y practicar de las normas elementales de relación y convivencia en la participación de actividades festivas.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 xml:space="preserve">Identificar profesiones relacionados con las celebraciones festivas (músicos, charangas, modistas…) 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Identificar el número 8 y su cantidad.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8.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8.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8.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8 y relacionar la grafía con la cantidad que representa.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las características de los cuerpos geométricos.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Conocer la esfera.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RPr="00802980" w:rsidTr="00652A04">
        <w:tc>
          <w:tcPr>
            <w:tcW w:w="0" w:type="auto"/>
            <w:gridSpan w:val="7"/>
            <w:shd w:val="clear" w:color="auto" w:fill="E0E0E0"/>
          </w:tcPr>
          <w:p w:rsidR="00FB282C" w:rsidRPr="00802980" w:rsidRDefault="00FB282C" w:rsidP="00652A04">
            <w:r w:rsidRPr="00802980">
              <w:t>COMUNICACIÓN Y REPRESENTACIÓN</w:t>
            </w:r>
          </w:p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el carnaval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adivinanzas, frases hechas.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los aumentativos.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Comprender y reproducir trabalenguas.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auditivamente los sonidos </w:t>
            </w:r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>[ch],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[k] (cuando se corresponde con las letras k y q), 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Reconocer visualmente las consonantes h, H, k, K, q, 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Q 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y del dígrafo ch,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Ch.</w:t>
            </w:r>
            <w:proofErr w:type="spellEnd"/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Iniciarse en el trazado de las grafías h, H, k, K, q, Q, y del dígrafo ch,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Ch.</w:t>
            </w:r>
            <w:proofErr w:type="spellEnd"/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Interiorizar la direccionalidad correcta de las grafías h,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 xml:space="preserve">H, k, K, q, Q, y del dígrafo ch,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Ch.</w:t>
            </w:r>
            <w:proofErr w:type="spellEnd"/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>Observar que existe una letra sin sonido.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y discriminar en diversos tipos d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e textos las letras h, ch, k, q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sílabas directas: ha, he,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hi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ho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hu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cha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che,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ch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cho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chu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ka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ke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ki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ko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ku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[k] a la grafía c.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que,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qui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[k] a los dígrafos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qu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Qu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Identificar y clasificar palabras según la sílaba que contienen: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que,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qui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Escribir palabras con las letras c,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qu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, k.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letras para formar palabras.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Asociar la palabra escrita con su imagen.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Completar oraciones según las imágenes.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el contenido de textos breves.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y escribir las letras del abecedario.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Ampliar el repertorio de canciones.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Aplicar habilidades manuales para la confección de máscaras.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Aplicar la técnica del calco.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  <w:tr w:rsidR="00FB282C" w:rsidTr="00652A04">
        <w:tblPrEx>
          <w:tblLook w:val="04A0"/>
        </w:tblPrEx>
        <w:tc>
          <w:tcPr>
            <w:tcW w:w="0" w:type="auto"/>
          </w:tcPr>
          <w:p w:rsidR="00FB282C" w:rsidRPr="007A0680" w:rsidRDefault="00FB282C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Dibujar cenefas siguiendo un modelo.</w:t>
            </w:r>
          </w:p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  <w:tc>
          <w:tcPr>
            <w:tcW w:w="0" w:type="auto"/>
          </w:tcPr>
          <w:p w:rsidR="00FB282C" w:rsidRDefault="00FB282C" w:rsidP="00652A04"/>
        </w:tc>
      </w:tr>
    </w:tbl>
    <w:p w:rsidR="00FB282C" w:rsidRDefault="00FB282C" w:rsidP="00FB282C"/>
    <w:p w:rsidR="00387EE2" w:rsidRDefault="00387EE2"/>
    <w:sectPr w:rsidR="00387EE2" w:rsidSect="00FB282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282C"/>
    <w:rsid w:val="00387EE2"/>
    <w:rsid w:val="00FB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B2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FB282C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2010-04-11T10:26:00Z</dcterms:created>
  <dcterms:modified xsi:type="dcterms:W3CDTF">2010-04-11T10:26:00Z</dcterms:modified>
</cp:coreProperties>
</file>